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49" w:rsidRDefault="00AF5849" w:rsidP="00AF584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Повідомляємо, що згідно наказу Міністерства освіти і науки України  від 05.11.2021 №1179 «Про проведення Всеукраїнського конкурсу студентських наукових робіт з галузей і спеціальностей у 2021/2022 навчальному році та внесення змін у додаток до наказу Міністерства освіти і науки України  від 24.11.2020 №1457» (далі – Конкурс),  Національний Університет «Чернігівська політехніка»  призначено базовим закладом вищої освіти  для проведення II туру Всеукраїнського конкурсу студентських наукових робіт зі спеціальності </w:t>
      </w:r>
      <w:r>
        <w:rPr>
          <w:b/>
          <w:sz w:val="28"/>
          <w:szCs w:val="28"/>
        </w:rPr>
        <w:t>«Облік і оподаткування».</w:t>
      </w:r>
    </w:p>
    <w:p w:rsidR="00AF5849" w:rsidRDefault="00AF5849" w:rsidP="00AF584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Заключний (другий) етап другого туру Конкурсу у вигляді підсумкової науково-практичної конференції (в режимі </w:t>
      </w:r>
      <w:proofErr w:type="spellStart"/>
      <w:r>
        <w:rPr>
          <w:sz w:val="28"/>
          <w:szCs w:val="28"/>
        </w:rPr>
        <w:t>відеоконференції</w:t>
      </w:r>
      <w:proofErr w:type="spellEnd"/>
      <w:r>
        <w:rPr>
          <w:sz w:val="28"/>
          <w:szCs w:val="28"/>
        </w:rPr>
        <w:t xml:space="preserve">) відбудеться </w:t>
      </w:r>
      <w:r>
        <w:rPr>
          <w:b/>
          <w:sz w:val="28"/>
          <w:szCs w:val="28"/>
        </w:rPr>
        <w:t>12-14 квітня 2022 року.</w:t>
      </w:r>
    </w:p>
    <w:p w:rsidR="00AF5849" w:rsidRDefault="00AF5849" w:rsidP="00AF5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буде проходити на базі </w:t>
      </w:r>
      <w:r>
        <w:rPr>
          <w:b/>
          <w:sz w:val="28"/>
          <w:szCs w:val="28"/>
        </w:rPr>
        <w:t>кафедри бухгалтерського обліку, оподаткування та аудиту</w:t>
      </w:r>
      <w:r>
        <w:rPr>
          <w:sz w:val="28"/>
          <w:szCs w:val="28"/>
        </w:rPr>
        <w:t xml:space="preserve"> Національного університету «Чернігівська політехніка».</w:t>
      </w:r>
    </w:p>
    <w:p w:rsidR="00AF5849" w:rsidRDefault="00AF5849" w:rsidP="00AF58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участі в Конкурсі запрошуються здобувачі вищої освіти, які здобувають вищу освіту за освітнім ступенем бакалавра, магістра у закладах вищої освіти України незалежно від форм власності та підпорядкування, в тому числі іноземці та особи без громадянства, що навчаються у цих закладах, студенти вищих навчальних закладів інших країн.</w:t>
      </w:r>
    </w:p>
    <w:p w:rsidR="00AF5849" w:rsidRDefault="00AF5849" w:rsidP="00AF58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подаються самостійно підготовлені наукові роботи здобувачів вищої освіти з актуальних проблем спеціальності «Облік і оподаткування» (</w:t>
      </w:r>
      <w:r>
        <w:rPr>
          <w:b/>
          <w:sz w:val="28"/>
          <w:szCs w:val="28"/>
        </w:rPr>
        <w:t>від одного закладу вищої освіти не більше трьох робіт</w:t>
      </w:r>
      <w:r>
        <w:rPr>
          <w:sz w:val="28"/>
          <w:szCs w:val="28"/>
        </w:rPr>
        <w:t>), які є пошуковими за своїм характером, мають наукове та прикладне значення, не мають відзнак НАН України та органів державної влади, інших конкурсів.</w:t>
      </w:r>
    </w:p>
    <w:p w:rsidR="00AF5849" w:rsidRDefault="00AF5849" w:rsidP="00AF58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Роботи, що подаються на Конкурс, повинні бути оформлені відповідно до вимог, викладених в «</w:t>
      </w:r>
      <w:r>
        <w:rPr>
          <w:b/>
          <w:sz w:val="28"/>
          <w:szCs w:val="28"/>
        </w:rPr>
        <w:t>Положенні про Всеукраїнський конкурс студентських наукових робіт з галузей знань і спеціальностей</w:t>
      </w:r>
      <w:r>
        <w:rPr>
          <w:sz w:val="28"/>
          <w:szCs w:val="28"/>
        </w:rPr>
        <w:t>» (затвердженого наказом Міністерства освіти і науки України від 18.04.2017 №605 (https://zakon.rada.gov.ua/laws/show/z0620-17#Text):</w:t>
      </w:r>
    </w:p>
    <w:p w:rsidR="00AF5849" w:rsidRDefault="00AF5849" w:rsidP="00AF58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текст друкується шрифтом </w:t>
      </w:r>
      <w:proofErr w:type="spellStart"/>
      <w:r>
        <w:rPr>
          <w:i/>
          <w:sz w:val="28"/>
          <w:szCs w:val="28"/>
        </w:rPr>
        <w:t>Times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New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міжрядковий інтервал – 1.5, </w:t>
      </w:r>
      <w:proofErr w:type="spellStart"/>
      <w:r>
        <w:rPr>
          <w:sz w:val="28"/>
          <w:szCs w:val="28"/>
        </w:rPr>
        <w:t>ке</w:t>
      </w:r>
      <w:proofErr w:type="spellEnd"/>
      <w:r>
        <w:rPr>
          <w:sz w:val="28"/>
          <w:szCs w:val="28"/>
        </w:rPr>
        <w:t>гль 14, аркуш формату А4 (210×297 мм), поля: ліве – 30 мм, праве – 10 мм, верхнє і нижнє – по 20 мм;</w:t>
      </w:r>
    </w:p>
    <w:p w:rsidR="00AF5849" w:rsidRDefault="00AF5849" w:rsidP="00AF58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обсяг </w:t>
      </w:r>
      <w:r>
        <w:rPr>
          <w:b/>
          <w:sz w:val="28"/>
          <w:szCs w:val="28"/>
        </w:rPr>
        <w:t>зброшурованої роботи</w:t>
      </w:r>
      <w:r>
        <w:rPr>
          <w:sz w:val="28"/>
          <w:szCs w:val="28"/>
        </w:rPr>
        <w:t xml:space="preserve"> не повинен перевищувати </w:t>
      </w:r>
      <w:r>
        <w:rPr>
          <w:b/>
          <w:sz w:val="28"/>
          <w:szCs w:val="28"/>
        </w:rPr>
        <w:t>30 сторінок</w:t>
      </w:r>
      <w:r>
        <w:rPr>
          <w:sz w:val="28"/>
          <w:szCs w:val="28"/>
        </w:rPr>
        <w:t xml:space="preserve"> без урахування додатків та переліку використаних джерел;</w:t>
      </w:r>
    </w:p>
    <w:p w:rsidR="00AF5849" w:rsidRDefault="00AF5849" w:rsidP="00AF58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наукові роботи виконуються українською мовою, подаються в друкованому вигляді та на електронних носіях;</w:t>
      </w:r>
    </w:p>
    <w:p w:rsidR="00AF5849" w:rsidRDefault="00AF5849" w:rsidP="00AF5849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 наукова робота повинна мати титульну сторінку (на ній зазначаються тільки шифр та назва роботи), зміст, вступ, розділи, висновки, перелік використаних джерел та анотацію;</w:t>
      </w:r>
    </w:p>
    <w:p w:rsidR="00AF5849" w:rsidRDefault="00AF5849" w:rsidP="00AF58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після титульної сторінки має бути наведена анотація наукової роботи (як в друкованому, так і електронному екземплярі наукової роботи);</w:t>
      </w:r>
    </w:p>
    <w:p w:rsidR="00AF5849" w:rsidRDefault="00AF5849" w:rsidP="00AF5849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 анотація </w:t>
      </w:r>
      <w:r>
        <w:rPr>
          <w:sz w:val="28"/>
          <w:szCs w:val="28"/>
        </w:rPr>
        <w:t>має обов'язково містити:</w:t>
      </w:r>
      <w:r>
        <w:rPr>
          <w:spacing w:val="-4"/>
          <w:sz w:val="28"/>
          <w:szCs w:val="28"/>
        </w:rPr>
        <w:t xml:space="preserve"> актуальність, мету, завдання, об'</w:t>
      </w:r>
      <w:r>
        <w:rPr>
          <w:sz w:val="28"/>
          <w:szCs w:val="28"/>
        </w:rPr>
        <w:t xml:space="preserve">єкт і предмет, </w:t>
      </w:r>
      <w:r>
        <w:rPr>
          <w:spacing w:val="-4"/>
          <w:sz w:val="28"/>
          <w:szCs w:val="28"/>
        </w:rPr>
        <w:t>використані методи дослідження та загальну характеристику роботи;</w:t>
      </w:r>
    </w:p>
    <w:p w:rsidR="00AF5849" w:rsidRDefault="00AF5849" w:rsidP="00AF58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вступ має обов'язково містити: обґрунтування актуальності і виділення невирішеної частини проблеми; мету, завдання, об`єкт і предмет дослідження; наукову та практичну цінність (новизну) отриманих результатів дослідження; </w:t>
      </w:r>
      <w:r>
        <w:rPr>
          <w:spacing w:val="-4"/>
          <w:sz w:val="28"/>
          <w:szCs w:val="28"/>
        </w:rPr>
        <w:t>наявність апробації результатів дослідження;</w:t>
      </w:r>
    </w:p>
    <w:p w:rsidR="00AF5849" w:rsidRDefault="00AF5849" w:rsidP="00AF58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у конкурсних роботах, а також в інших супровідних документах прізвища, ініціали автора(</w:t>
      </w:r>
      <w:proofErr w:type="spellStart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>) та наукового(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>) керівника(</w:t>
      </w:r>
      <w:proofErr w:type="spellStart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), назва закладу вищої освіти замінюються відповідним </w:t>
      </w:r>
      <w:r>
        <w:rPr>
          <w:b/>
          <w:i/>
          <w:sz w:val="28"/>
          <w:szCs w:val="28"/>
        </w:rPr>
        <w:t>шифром</w:t>
      </w:r>
      <w:r>
        <w:rPr>
          <w:sz w:val="28"/>
          <w:szCs w:val="28"/>
        </w:rPr>
        <w:t xml:space="preserve"> (шифр – </w:t>
      </w:r>
      <w:r>
        <w:rPr>
          <w:b/>
          <w:i/>
          <w:sz w:val="28"/>
          <w:szCs w:val="28"/>
        </w:rPr>
        <w:t>не більше двох слів</w:t>
      </w:r>
      <w:r>
        <w:rPr>
          <w:sz w:val="28"/>
          <w:szCs w:val="28"/>
        </w:rPr>
        <w:t>);</w:t>
      </w:r>
    </w:p>
    <w:p w:rsidR="00AF5849" w:rsidRDefault="00AF5849" w:rsidP="00AF58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на титульній сторінці, в анотації, у вступі та в тексті конкурсної роботи не повинні бути вказані прізвище, ініціали автора(</w:t>
      </w:r>
      <w:proofErr w:type="spellStart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>) та наукового(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>) керівника(</w:t>
      </w:r>
      <w:proofErr w:type="spellStart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>), назва закладу вищої освіти, де навчається автор(и) (працює науковий(і) керівник(и)), а також бібліографічний опис публікацій автора(</w:t>
      </w:r>
      <w:proofErr w:type="spellStart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>). У вступі мають бути вказані види та кількість публікацій автора(</w:t>
      </w:r>
      <w:proofErr w:type="spellStart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>) за темою дослідження (наприклад, статті у зарубіжних виданнях, статті у фахових виданнях, статті у інших виданнях, тези доповідей на міжнародних конференціях, тези доповідей на всеукраїнських конференціях) без зазначення бібліографічного опису;</w:t>
      </w:r>
    </w:p>
    <w:p w:rsidR="00AF5849" w:rsidRDefault="00AF5849" w:rsidP="00AF5849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 наукова робота обов’язково має містити посилання на джерела інформації у разі використання ідей, тверджень, відомостей, отриманих іншими особами;</w:t>
      </w:r>
    </w:p>
    <w:p w:rsidR="00AF5849" w:rsidRDefault="00AF5849" w:rsidP="00AF58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 </w:t>
      </w:r>
      <w:r>
        <w:rPr>
          <w:b/>
          <w:i/>
          <w:sz w:val="28"/>
          <w:szCs w:val="28"/>
        </w:rPr>
        <w:t>окремому запечатаному конверті</w:t>
      </w:r>
      <w:r>
        <w:rPr>
          <w:sz w:val="28"/>
          <w:szCs w:val="28"/>
        </w:rPr>
        <w:t xml:space="preserve">, на якому вказують шифр роботи, подаються: відомості про автора (включно з електронною адресою) та наукового керівника; за наявності, </w:t>
      </w:r>
      <w:r>
        <w:rPr>
          <w:b/>
          <w:sz w:val="28"/>
          <w:szCs w:val="28"/>
        </w:rPr>
        <w:t>копії</w:t>
      </w:r>
      <w:r>
        <w:rPr>
          <w:sz w:val="28"/>
          <w:szCs w:val="28"/>
        </w:rPr>
        <w:t xml:space="preserve"> патентів, наукових статей, тез доповідей на наукових конференціях автора(</w:t>
      </w:r>
      <w:proofErr w:type="spellStart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>) (у тому числі копії титульної сторінки наукового видання та змісту, де вказані П.І.Б. і назва публікації автора(</w:t>
      </w:r>
      <w:proofErr w:type="spellStart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>)), опубліковані на дату подання наукової роботи на конкурс.</w:t>
      </w:r>
    </w:p>
    <w:p w:rsidR="00AF5849" w:rsidRDefault="00AF5849" w:rsidP="00AF58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Конкурсу допускаються оригінальні наукові роботи, що має бути підтверджено довідкою про відсутність плагіату у науковій конкурсній роботі із зазначенням рівня унікальності тексту, яка засвідчена підписом відповідальної особи та печаткою ЗВО.</w:t>
      </w:r>
    </w:p>
    <w:p w:rsidR="00AF5849" w:rsidRDefault="00AF5849" w:rsidP="00AF584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Наукові роботи, подані на Конкурс з порушенням вимог, до участі у Конкурсі не допускаються та за рішенням галузевої конкурсної комісії знімаються з розгляду.</w:t>
      </w:r>
    </w:p>
    <w:p w:rsidR="00AF5849" w:rsidRDefault="00AF5849" w:rsidP="00AF5849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Роботи необхідно надсилати </w:t>
      </w:r>
      <w:r>
        <w:rPr>
          <w:b/>
          <w:spacing w:val="-4"/>
          <w:sz w:val="28"/>
          <w:szCs w:val="28"/>
        </w:rPr>
        <w:t>до 15 лютого 2022 року</w:t>
      </w:r>
      <w:r>
        <w:rPr>
          <w:spacing w:val="-4"/>
          <w:sz w:val="28"/>
          <w:szCs w:val="28"/>
        </w:rPr>
        <w:t xml:space="preserve"> (за поштовим штемпелем) з позначкою «На конкурс студентських наукових робіт зі спеціальності «Облік і оподаткування»» за адресою: </w:t>
      </w:r>
      <w:r>
        <w:rPr>
          <w:b/>
          <w:spacing w:val="-4"/>
          <w:sz w:val="28"/>
          <w:szCs w:val="28"/>
        </w:rPr>
        <w:t>Національний університет «Чернігівська політехніка», вул. Шевченка, 95, м. Чернігів, 14035.</w:t>
      </w:r>
      <w:r>
        <w:rPr>
          <w:sz w:val="28"/>
          <w:szCs w:val="28"/>
        </w:rPr>
        <w:t xml:space="preserve"> </w:t>
      </w:r>
    </w:p>
    <w:p w:rsidR="00AF5849" w:rsidRDefault="00AF5849" w:rsidP="00AF58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Також </w:t>
      </w:r>
      <w:r>
        <w:rPr>
          <w:b/>
          <w:sz w:val="28"/>
          <w:szCs w:val="28"/>
          <w:u w:val="single"/>
        </w:rPr>
        <w:t>обов'язково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необхідно</w:t>
      </w:r>
      <w:r>
        <w:rPr>
          <w:sz w:val="28"/>
          <w:szCs w:val="28"/>
        </w:rPr>
        <w:t xml:space="preserve"> надіслати електронний варіант роботи з анотацією (</w:t>
      </w:r>
      <w:r>
        <w:rPr>
          <w:b/>
          <w:sz w:val="28"/>
          <w:szCs w:val="28"/>
        </w:rPr>
        <w:t>тільки</w:t>
      </w:r>
      <w:r>
        <w:rPr>
          <w:sz w:val="28"/>
          <w:szCs w:val="28"/>
        </w:rPr>
        <w:t xml:space="preserve"> в форматі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(*.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>, *.</w:t>
      </w:r>
      <w:proofErr w:type="spellStart"/>
      <w:r>
        <w:rPr>
          <w:sz w:val="28"/>
          <w:szCs w:val="28"/>
          <w:lang w:val="en-US"/>
        </w:rPr>
        <w:t>docx</w:t>
      </w:r>
      <w:proofErr w:type="spellEnd"/>
      <w:r>
        <w:rPr>
          <w:sz w:val="28"/>
          <w:szCs w:val="28"/>
        </w:rPr>
        <w:t>, *.</w:t>
      </w:r>
      <w:r>
        <w:rPr>
          <w:sz w:val="28"/>
          <w:szCs w:val="28"/>
          <w:lang w:val="en-US"/>
        </w:rPr>
        <w:t>rtf</w:t>
      </w:r>
      <w:r>
        <w:rPr>
          <w:sz w:val="28"/>
          <w:szCs w:val="28"/>
        </w:rPr>
        <w:t xml:space="preserve">)) на електронну адресу: </w:t>
      </w:r>
      <w:proofErr w:type="spellStart"/>
      <w:r>
        <w:rPr>
          <w:b/>
          <w:sz w:val="28"/>
          <w:szCs w:val="28"/>
          <w:u w:val="single"/>
          <w:lang w:val="en-US"/>
        </w:rPr>
        <w:t>konkurs</w:t>
      </w:r>
      <w:proofErr w:type="spellEnd"/>
      <w:r>
        <w:rPr>
          <w:b/>
          <w:sz w:val="28"/>
          <w:szCs w:val="28"/>
          <w:u w:val="single"/>
        </w:rPr>
        <w:t>071@</w:t>
      </w:r>
      <w:proofErr w:type="spellStart"/>
      <w:r>
        <w:rPr>
          <w:b/>
          <w:sz w:val="28"/>
          <w:szCs w:val="28"/>
          <w:u w:val="single"/>
          <w:lang w:val="en-US"/>
        </w:rPr>
        <w:t>gmail</w:t>
      </w:r>
      <w:proofErr w:type="spellEnd"/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en-US"/>
        </w:rPr>
        <w:t>com</w:t>
      </w:r>
      <w:r>
        <w:rPr>
          <w:i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Назва файлу з науковою конкурсною роботою повинна мати назву, яка відповідає </w:t>
      </w:r>
      <w:r>
        <w:rPr>
          <w:b/>
          <w:sz w:val="28"/>
          <w:szCs w:val="28"/>
        </w:rPr>
        <w:t>Шифру</w:t>
      </w:r>
      <w:r>
        <w:rPr>
          <w:sz w:val="28"/>
          <w:szCs w:val="28"/>
        </w:rPr>
        <w:t>.</w:t>
      </w:r>
    </w:p>
    <w:p w:rsidR="00AF5849" w:rsidRDefault="00AF5849" w:rsidP="00AF584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Просимо під час листування підтверджувати отримання листів від організаційного комітету.</w:t>
      </w:r>
    </w:p>
    <w:p w:rsidR="00AF5849" w:rsidRDefault="00AF5849" w:rsidP="00AF58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результатами першого етапу (рецензування наукових робіт) авторам кращих робіт галузева конкурсна комісія надсилає запрошення (у тому числі </w:t>
      </w:r>
      <w:r>
        <w:rPr>
          <w:sz w:val="28"/>
          <w:szCs w:val="28"/>
        </w:rPr>
        <w:lastRenderedPageBreak/>
        <w:t xml:space="preserve">на електронну пошту автора) для участі у підсумковій науково-практичній конференції (не пізніше ніж за два тижні до дати її проведення) для наукової доповіді та захисту роботи. Після проведення підсумкової науково-практичної конференції галузева конкурсна комісія підбиває підсумки ІІ туру Конкурсу та приймає рішення про визначення переможців Конкурсу, загальна кількість яких не може перевищувати 25% від загальної кількості авторів наукових робіт, та нагородження їх дипломами: І ступеня – до 20%, ІІ ступеня - до 30%, ІІІ ступеня – до 50%. </w:t>
      </w:r>
    </w:p>
    <w:p w:rsidR="00AF5849" w:rsidRDefault="00AF5849" w:rsidP="00AF58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Здобувачі вищої освіти, які братимуть участь у Конкурсі, мають право </w:t>
      </w:r>
      <w:r>
        <w:rPr>
          <w:b/>
          <w:i/>
          <w:sz w:val="28"/>
          <w:szCs w:val="28"/>
        </w:rPr>
        <w:t>безкоштовно</w:t>
      </w:r>
      <w:r>
        <w:rPr>
          <w:sz w:val="28"/>
          <w:szCs w:val="28"/>
        </w:rPr>
        <w:t xml:space="preserve"> подати тези до електронного збірника </w:t>
      </w:r>
      <w:r>
        <w:rPr>
          <w:b/>
          <w:sz w:val="28"/>
          <w:szCs w:val="28"/>
        </w:rPr>
        <w:t>ІІ Міжнародної науково-практичної конференції молодих учених «Стратегічні орієнтири сталого розвитку в Україні та світі» (22 квітня 2022 р., НУ «Чернігівська політехніка»).</w:t>
      </w:r>
    </w:p>
    <w:p w:rsidR="00AF5849" w:rsidRDefault="00AF5849" w:rsidP="00AF5849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Також просимо в термін </w:t>
      </w:r>
      <w:r>
        <w:rPr>
          <w:b/>
          <w:sz w:val="28"/>
          <w:szCs w:val="28"/>
        </w:rPr>
        <w:t>до 1 лютого 2022 року запропонувати кандидатури наукових, науково-педагогічних працівників вашого закладу</w:t>
      </w:r>
      <w:r>
        <w:rPr>
          <w:sz w:val="28"/>
          <w:szCs w:val="28"/>
        </w:rPr>
        <w:t>, які зможуть взяти участь у роботі галузевої конкурсної комісії та апеляційної комісії.</w:t>
      </w:r>
      <w:r>
        <w:rPr>
          <w:color w:val="FF0000"/>
          <w:sz w:val="28"/>
          <w:szCs w:val="28"/>
        </w:rPr>
        <w:t xml:space="preserve"> </w:t>
      </w:r>
    </w:p>
    <w:p w:rsidR="00AF5849" w:rsidRDefault="00AF5849" w:rsidP="00AF5849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Інформація про конкурс (вимоги до оформлення наукових робіт та тез, вимоги до відправлення робіт та супровідних документів, рейтинговий список наукових робіт, результати підсумкової конференції тощо) буде розміщена на офіційному сайті: https://stu.cn.ua/nauka-ta-innovatcii/naukova-diyalnist-studentiv-ta-molodyh-vchenyh/konkursy/.</w:t>
      </w:r>
    </w:p>
    <w:p w:rsidR="007B5AAA" w:rsidRDefault="007B5AAA">
      <w:bookmarkStart w:id="0" w:name="_GoBack"/>
      <w:bookmarkEnd w:id="0"/>
    </w:p>
    <w:sectPr w:rsidR="007B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09"/>
    <w:rsid w:val="007B5AAA"/>
    <w:rsid w:val="00AF5849"/>
    <w:rsid w:val="00F2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2021-12-01T15:47:00Z</dcterms:created>
  <dcterms:modified xsi:type="dcterms:W3CDTF">2021-12-01T15:47:00Z</dcterms:modified>
</cp:coreProperties>
</file>